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淄博市民政局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本报告中所列数据的统计时限自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如对报告内容有疑问，请与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淄博市民政局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山东省淄博市张店区联通路306号第一综合办公楼10楼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；邮编：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255300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0533-3887711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；邮箱：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zbsmzjbgs@zb.shandong.cn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40" w:lineRule="auto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2022年市民政局以迎接党的二十大、学习宣传贯彻党的二十大精神为主线，严格贯彻省、市政务公开工作相关文件精神，落实“走在前、开新局”的总要求，推动政务公开工作提质增效。本年度主动公开公示信息590余条，收到依申请公开4件。调整政务公开领导小组，修订政务公开基本目录，召开新闻发布会10场，进一步健全工作机制，及时回应社会关切，为民政事业发展营造了良好的环境。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主动公开情况。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通过官方网站、微信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微博等主动发布民政要闻、政策、公示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590</w:t>
      </w:r>
      <w:r>
        <w:rPr>
          <w:rFonts w:hint="eastAsia" w:ascii="仿宋_GB2312" w:hAnsi="仿宋_GB2312" w:eastAsia="仿宋_GB2312" w:cs="仿宋_GB2312"/>
          <w:sz w:val="32"/>
          <w:szCs w:val="32"/>
        </w:rPr>
        <w:t>余条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，全面公开政府工作报告中涉及民政事项完成情况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加大民政领域宣传力度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增设养老服务专栏，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社会救助、社服福利等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、办事指南，及时公开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财政预决算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。三是采取长图、动画等形式及时发布政策解读，全年共发布各类解读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举办社会救助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养老服务等业务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培训班，印制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淄助你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社会救助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对象服务手册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五千</w:t>
      </w:r>
      <w:r>
        <w:rPr>
          <w:rFonts w:hint="eastAsia" w:ascii="仿宋_GB2312" w:hAnsi="仿宋_GB2312" w:eastAsia="仿宋_GB2312" w:cs="仿宋_GB2312"/>
          <w:sz w:val="32"/>
          <w:szCs w:val="32"/>
        </w:rPr>
        <w:t>余本，分发至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民政工作人员。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先后就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社会救助、慈善事业、居家养老、婚姻登记、社会组织等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召开新闻发布会，由负责人现场向公众宣传了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社会救助、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慈善事业发展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居家养老服务、婚姻登记服务、社会组织发展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在《淄博日报》《鲁中晨报》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和市电视台</w:t>
      </w:r>
      <w:r>
        <w:rPr>
          <w:rFonts w:hint="eastAsia" w:ascii="仿宋_GB2312" w:hAnsi="仿宋_GB2312" w:eastAsia="仿宋_GB2312" w:cs="仿宋_GB2312"/>
          <w:sz w:val="32"/>
          <w:szCs w:val="32"/>
        </w:rPr>
        <w:t>等媒体刊发民政政策和重点工作进展情况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pStyle w:val="2"/>
        <w:widowControl w:val="0"/>
        <w:numPr>
          <w:ilvl w:val="0"/>
          <w:numId w:val="0"/>
        </w:numPr>
        <w:spacing w:before="100" w:beforeAutospacing="1" w:after="100" w:afterAutospacing="1" w:line="240" w:lineRule="auto"/>
        <w:jc w:val="center"/>
        <w:outlineLvl w:val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4150" cy="2745740"/>
            <wp:effectExtent l="0" t="0" r="1270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依申请公开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答复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年，共收到信息公开申请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予以公开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均按要求出具政府信息公开申请答复书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。比2021年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件减少2件，其中予以公开增加2件、部分公开减少2件、不予公开减少2件。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行政信息管理</w:t>
      </w:r>
      <w:r>
        <w:rPr>
          <w:rFonts w:hint="eastAsia" w:ascii="楷体_GB2312" w:hAnsi="楷体_GB2312" w:eastAsia="楷体_GB2312" w:cs="楷体_GB2312"/>
          <w:sz w:val="32"/>
          <w:szCs w:val="32"/>
        </w:rPr>
        <w:t>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调整并公布政府信息主动公开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，规定民政领域信息公开内容、时限、责任科室等。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严格落实政府信息公开和属性源头认定机制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和“三审三校”、保密审查制度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相关科室（局）起草文件，研究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确定公开属性，并报局分管领导、主要领导审签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后发文公示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严格规范性文件管理，规范性文件制发均经过公开征求意见、合法性审查、公平竞争审查，文件印发后按照政务公开属性及时向社会发布并同步发布政策解读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724400" cy="5126355"/>
            <wp:effectExtent l="0" t="0" r="0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12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（四）信息公开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平台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建设情况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共在市民政局网站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发布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民政要闻等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消息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380余条，维护专栏专题2个（新增1个），解读回应52条，互动交流2条；在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“淄博民政”微信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公众号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发布信息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264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淄博民政发布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”发布微博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条。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514215" cy="3165475"/>
            <wp:effectExtent l="0" t="0" r="635" b="158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b="34216"/>
                    <a:stretch>
                      <a:fillRect/>
                    </a:stretch>
                  </pic:blipFill>
                  <pic:spPr>
                    <a:xfrm>
                      <a:off x="0" y="0"/>
                      <a:ext cx="451421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563745" cy="2859405"/>
            <wp:effectExtent l="0" t="0" r="8255" b="1714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）监督保障情况。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按照机构调整和工作需要，及时调整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成员名单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以单位负责同志为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组长、分管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为副组长、各科室（局）负责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为成员的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方式，扎实有序开展政务公开工作。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领导小组办公室设在局办公室，指定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1-2名专人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具体事务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开展全市民政系统政务公开工作培训、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总结及各项任务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，切实提升政府信息公开工作水平。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40" w:lineRule="auto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Calibri" w:eastAsia="仿宋_GB2312" w:cs="Calibri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41</w:t>
            </w:r>
            <w:bookmarkStart w:id="10" w:name="_GoBack"/>
            <w:bookmarkEnd w:id="1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240" w:lineRule="auto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240" w:lineRule="auto"/>
        <w:jc w:val="left"/>
        <w:rPr>
          <w:rFonts w:hint="eastAsia" w:ascii="仿宋_GB2312" w:hAnsi="Calibri" w:eastAsia="仿宋_GB2312" w:cs="Calibri"/>
          <w:color w:val="FF0000"/>
          <w:kern w:val="0"/>
          <w:szCs w:val="21"/>
          <w:lang w:val="en-US" w:eastAsia="zh-CN"/>
        </w:rPr>
      </w:pPr>
    </w:p>
    <w:p>
      <w:pPr>
        <w:spacing w:line="240" w:lineRule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40" w:lineRule="auto"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240" w:lineRule="auto"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240" w:lineRule="auto"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240" w:lineRule="auto"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40" w:lineRule="auto"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240" w:lineRule="auto"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widowControl/>
        <w:spacing w:line="240" w:lineRule="auto"/>
        <w:jc w:val="left"/>
        <w:rPr>
          <w:rFonts w:hint="eastAsia" w:ascii="仿宋_GB2312" w:hAnsi="Calibri" w:eastAsia="仿宋_GB2312" w:cs="Calibri"/>
          <w:color w:val="FF0000"/>
          <w:kern w:val="0"/>
          <w:szCs w:val="21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40" w:lineRule="auto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，市民政局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成绩显著，但仍存在解读形式不丰富等问题，我们将开展工作人员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培训，丰富部门办公会解读、政策解读形式，提高图文、视频解读比例，避免出现类似行为，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不断提高民政系统政府信息公开工作的质量水平。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40" w:lineRule="auto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建议提案情况，市民政局2022年共承办建议提案33件，其中市人大代表建议14件，市政协委员提案19件，涉及民政业务中的社会救助、社区建设、社会养老、社会组织管理、区划地名管理等方面，按期办结率和答复率均达到100%，办理情况通过市政府门户网站政府信息公开专栏发布。二是依申请公开办件，2022年市民政局共收到信息公开申请4件，未收取任何费用。三是年度要点落实情况，市民政局按时召开工作培训会议，及时报送工作进展，加强媒体宣传引导，并推进民政重点工作、社会救助、社会福利、养老服务、社会组织、行政执法、部门预决算等信息公开情况。</w:t>
      </w:r>
    </w:p>
    <w:p>
      <w:pPr>
        <w:ind w:firstLine="480" w:firstLineChars="200"/>
        <w:rPr>
          <w:rFonts w:hint="default" w:ascii="宋体" w:hAnsi="宋体" w:eastAsia="宋体" w:cs="宋体"/>
          <w:i w:val="0"/>
          <w:caps w:val="0"/>
          <w:color w:val="0000FF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D38222"/>
    <w:multiLevelType w:val="singleLevel"/>
    <w:tmpl w:val="BBD3822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F18C8"/>
    <w:rsid w:val="001A3D5E"/>
    <w:rsid w:val="0045380B"/>
    <w:rsid w:val="00757B73"/>
    <w:rsid w:val="06192FAE"/>
    <w:rsid w:val="08DA62B5"/>
    <w:rsid w:val="0993007C"/>
    <w:rsid w:val="0A9A051C"/>
    <w:rsid w:val="0D4D54AE"/>
    <w:rsid w:val="0D594E9D"/>
    <w:rsid w:val="0D72249E"/>
    <w:rsid w:val="0DD24131"/>
    <w:rsid w:val="0DF333C2"/>
    <w:rsid w:val="0F9B02E6"/>
    <w:rsid w:val="119B01C7"/>
    <w:rsid w:val="11AF18C8"/>
    <w:rsid w:val="12772B3D"/>
    <w:rsid w:val="141D2158"/>
    <w:rsid w:val="147B3F10"/>
    <w:rsid w:val="14A02B65"/>
    <w:rsid w:val="17375A63"/>
    <w:rsid w:val="17382F09"/>
    <w:rsid w:val="179F4715"/>
    <w:rsid w:val="18167F93"/>
    <w:rsid w:val="19682461"/>
    <w:rsid w:val="1A6A77C7"/>
    <w:rsid w:val="1AA62D73"/>
    <w:rsid w:val="1B3131C7"/>
    <w:rsid w:val="1BAF4FCA"/>
    <w:rsid w:val="1BE81646"/>
    <w:rsid w:val="1E0D0157"/>
    <w:rsid w:val="1EDF1F05"/>
    <w:rsid w:val="1F97332B"/>
    <w:rsid w:val="204C1798"/>
    <w:rsid w:val="20FD34CF"/>
    <w:rsid w:val="212F6086"/>
    <w:rsid w:val="215228AC"/>
    <w:rsid w:val="21D93C27"/>
    <w:rsid w:val="23232E23"/>
    <w:rsid w:val="2359139F"/>
    <w:rsid w:val="23A04B39"/>
    <w:rsid w:val="2507379A"/>
    <w:rsid w:val="2798064E"/>
    <w:rsid w:val="279F3B17"/>
    <w:rsid w:val="27ED41A7"/>
    <w:rsid w:val="291F56E9"/>
    <w:rsid w:val="2A205B4B"/>
    <w:rsid w:val="2A3942A1"/>
    <w:rsid w:val="2A6716B6"/>
    <w:rsid w:val="2AC6018D"/>
    <w:rsid w:val="2C0C59B5"/>
    <w:rsid w:val="2F6F1AFF"/>
    <w:rsid w:val="2F8B7AB4"/>
    <w:rsid w:val="306C6318"/>
    <w:rsid w:val="31093576"/>
    <w:rsid w:val="32180806"/>
    <w:rsid w:val="32683465"/>
    <w:rsid w:val="334965DD"/>
    <w:rsid w:val="34327CB9"/>
    <w:rsid w:val="35120E34"/>
    <w:rsid w:val="36A237E6"/>
    <w:rsid w:val="37355B3F"/>
    <w:rsid w:val="380776B3"/>
    <w:rsid w:val="38507CB9"/>
    <w:rsid w:val="3AC31D7C"/>
    <w:rsid w:val="3B041233"/>
    <w:rsid w:val="3B066EB1"/>
    <w:rsid w:val="3C7E7E4E"/>
    <w:rsid w:val="400E565A"/>
    <w:rsid w:val="4101634C"/>
    <w:rsid w:val="41200DE7"/>
    <w:rsid w:val="41A761DB"/>
    <w:rsid w:val="41ED7931"/>
    <w:rsid w:val="4578690B"/>
    <w:rsid w:val="4B6F1C48"/>
    <w:rsid w:val="4D9309E0"/>
    <w:rsid w:val="4E8544FF"/>
    <w:rsid w:val="4EB869A3"/>
    <w:rsid w:val="515259CB"/>
    <w:rsid w:val="52F323DE"/>
    <w:rsid w:val="53703312"/>
    <w:rsid w:val="568400B2"/>
    <w:rsid w:val="5702123A"/>
    <w:rsid w:val="58D1043E"/>
    <w:rsid w:val="59D06384"/>
    <w:rsid w:val="5CE95128"/>
    <w:rsid w:val="5D14378A"/>
    <w:rsid w:val="5DEE0DEF"/>
    <w:rsid w:val="5DFF5BC3"/>
    <w:rsid w:val="5EB16268"/>
    <w:rsid w:val="63D76449"/>
    <w:rsid w:val="640A5F1B"/>
    <w:rsid w:val="643C1694"/>
    <w:rsid w:val="645F063B"/>
    <w:rsid w:val="64B11FB1"/>
    <w:rsid w:val="6549625C"/>
    <w:rsid w:val="674334FF"/>
    <w:rsid w:val="67EF20B7"/>
    <w:rsid w:val="68200673"/>
    <w:rsid w:val="68A57DFA"/>
    <w:rsid w:val="6A2238A9"/>
    <w:rsid w:val="6AE325BE"/>
    <w:rsid w:val="6C6312EF"/>
    <w:rsid w:val="6DCE648C"/>
    <w:rsid w:val="6DE17470"/>
    <w:rsid w:val="6E057AAB"/>
    <w:rsid w:val="6E0D73B8"/>
    <w:rsid w:val="6EA90D9F"/>
    <w:rsid w:val="6EF45AC0"/>
    <w:rsid w:val="6F5E4CF5"/>
    <w:rsid w:val="6FAC3CC5"/>
    <w:rsid w:val="731F3AE9"/>
    <w:rsid w:val="738A0332"/>
    <w:rsid w:val="73E80B70"/>
    <w:rsid w:val="73EE6391"/>
    <w:rsid w:val="74034B4D"/>
    <w:rsid w:val="74DC48C7"/>
    <w:rsid w:val="76615918"/>
    <w:rsid w:val="771400F3"/>
    <w:rsid w:val="77181135"/>
    <w:rsid w:val="776D35A3"/>
    <w:rsid w:val="797D7D88"/>
    <w:rsid w:val="7AD61D14"/>
    <w:rsid w:val="7CBF6A93"/>
    <w:rsid w:val="7D246482"/>
    <w:rsid w:val="7D3B07B5"/>
    <w:rsid w:val="7D91210B"/>
    <w:rsid w:val="7EDC3928"/>
    <w:rsid w:val="7F7F00C0"/>
    <w:rsid w:val="7FD601A3"/>
    <w:rsid w:val="9BFA0E74"/>
    <w:rsid w:val="EDD9EA72"/>
    <w:rsid w:val="FDB5CE77"/>
    <w:rsid w:val="FFB6A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2023-01-18T07:45:00Z</dcterms:created>
  <dc:creator>诗人与熊</dc:creator>
  <cp:lastModifiedBy>Lenovo</cp:lastModifiedBy>
  <cp:lastPrinted>2023-01-18T09:08:00Z</cp:lastPrinted>
  <dcterms:modified xsi:type="dcterms:W3CDTF">2023-02-10T09:07:46Z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AA997AA0745C4772A4196D817533ED9B</vt:lpwstr>
  </property>
</Properties>
</file>