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_GB2312" w:hAnsi="Times New Roman" w:eastAsia="仿宋_GB2312" w:cs="仿宋_GB2312"/>
          <w:kern w:val="2"/>
          <w:sz w:val="32"/>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_GB2312" w:hAnsi="Times New Roman" w:eastAsia="仿宋_GB2312" w:cs="仿宋_GB2312"/>
          <w:kern w:val="2"/>
          <w:sz w:val="32"/>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_GB2312" w:hAnsi="Times New Roman" w:eastAsia="仿宋_GB2312" w:cs="仿宋_GB2312"/>
          <w:kern w:val="2"/>
          <w:sz w:val="32"/>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_GB2312" w:hAnsi="Times New Roman" w:eastAsia="仿宋_GB2312" w:cs="仿宋_GB2312"/>
          <w:kern w:val="2"/>
          <w:sz w:val="32"/>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_GB2312" w:hAnsi="Times New Roman" w:eastAsia="仿宋_GB2312" w:cs="仿宋_GB2312"/>
          <w:kern w:val="2"/>
          <w:sz w:val="32"/>
          <w:szCs w:val="24"/>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_GB2312" w:hAnsi="Times New Roman" w:eastAsia="仿宋_GB2312" w:cs="仿宋_GB2312"/>
          <w:kern w:val="2"/>
          <w:sz w:val="32"/>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仿宋_GB2312" w:hAnsi="Times New Roman" w:eastAsia="仿宋_GB2312" w:cs="仿宋_GB2312"/>
          <w:kern w:val="2"/>
          <w:sz w:val="32"/>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仿宋_GB2312"/>
          <w:kern w:val="2"/>
          <w:sz w:val="32"/>
          <w:szCs w:val="24"/>
          <w:lang w:val="en-US" w:eastAsia="zh-CN" w:bidi="ar"/>
        </w:rPr>
      </w:pPr>
      <w:r>
        <w:rPr>
          <w:rFonts w:hint="eastAsia" w:ascii="仿宋_GB2312" w:hAnsi="Times New Roman" w:eastAsia="仿宋_GB2312" w:cs="仿宋_GB2312"/>
          <w:kern w:val="2"/>
          <w:sz w:val="32"/>
          <w:szCs w:val="24"/>
          <w:lang w:val="en-US" w:eastAsia="zh-CN" w:bidi="ar"/>
        </w:rPr>
        <w:t>淄民</w:t>
      </w:r>
      <w:r>
        <w:rPr>
          <w:rFonts w:hint="eastAsia" w:ascii="仿宋_GB2312" w:cs="仿宋_GB2312"/>
          <w:kern w:val="2"/>
          <w:sz w:val="32"/>
          <w:szCs w:val="24"/>
          <w:lang w:val="en-US" w:eastAsia="zh-CN" w:bidi="ar"/>
        </w:rPr>
        <w:t>函</w:t>
      </w:r>
      <w:r>
        <w:rPr>
          <w:rFonts w:hint="eastAsia" w:ascii="仿宋_GB2312" w:hAnsi="Times New Roman" w:eastAsia="仿宋_GB2312" w:cs="仿宋_GB2312"/>
          <w:kern w:val="2"/>
          <w:sz w:val="32"/>
          <w:szCs w:val="24"/>
          <w:lang w:val="en-US" w:eastAsia="zh-CN" w:bidi="ar"/>
        </w:rPr>
        <w:t>〔2021〕</w:t>
      </w:r>
      <w:r>
        <w:rPr>
          <w:rFonts w:hint="eastAsia" w:ascii="仿宋_GB2312" w:cs="仿宋_GB2312"/>
          <w:kern w:val="2"/>
          <w:sz w:val="32"/>
          <w:szCs w:val="24"/>
          <w:lang w:val="en-US" w:eastAsia="zh-CN" w:bidi="ar"/>
        </w:rPr>
        <w:t>39</w:t>
      </w:r>
      <w:r>
        <w:rPr>
          <w:rFonts w:hint="eastAsia" w:ascii="仿宋_GB2312" w:hAnsi="Times New Roman" w:eastAsia="仿宋_GB2312" w:cs="仿宋_GB2312"/>
          <w:kern w:val="2"/>
          <w:sz w:val="32"/>
          <w:szCs w:val="24"/>
          <w:lang w:val="en-US" w:eastAsia="zh-CN" w:bidi="ar"/>
        </w:rPr>
        <w:t>号</w:t>
      </w:r>
    </w:p>
    <w:p>
      <w:pPr>
        <w:pStyle w:val="2"/>
        <w:rPr>
          <w:rFonts w:hint="eastAsia" w:ascii="仿宋_GB2312" w:hAnsi="Times New Roman" w:eastAsia="仿宋_GB2312" w:cs="仿宋_GB2312"/>
          <w:kern w:val="2"/>
          <w:sz w:val="32"/>
          <w:szCs w:val="24"/>
          <w:lang w:val="en-US" w:eastAsia="zh-CN" w:bidi="ar"/>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淄博市民政局关于推动社会组织开展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“邻里守望”关爱行动的通知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各区县民政局、高新区农业与民政事业中心、淄博市南部生态产业新城发展中心、文昌湖地方事业局，各市管社会组织：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根据《民政部办公厅关于推动社会组织开展“邻里守望”关爱行动的通知》（民办函〔2021〕34号）精神和《山东省培育发展社区社会组织专项行动实施方案（2021-2023年）》部署要求，结合党史学习教育，现就推动社会组织开展“邻里守望”关爱行动通知如下：</w:t>
      </w:r>
    </w:p>
    <w:p>
      <w:pPr>
        <w:pStyle w:val="2"/>
        <w:keepNext w:val="0"/>
        <w:keepLines w:val="0"/>
        <w:pageBreakBefore w:val="0"/>
        <w:kinsoku/>
        <w:wordWrap/>
        <w:overflowPunct/>
        <w:topLinePunct w:val="0"/>
        <w:autoSpaceDE/>
        <w:autoSpaceDN/>
        <w:bidi w:val="0"/>
        <w:adjustRightInd/>
        <w:snapToGrid/>
        <w:spacing w:line="560" w:lineRule="exact"/>
        <w:ind w:firstLine="576" w:firstLineChars="200"/>
        <w:jc w:val="both"/>
        <w:textAlignment w:val="auto"/>
        <w:rPr>
          <w:rFonts w:hint="eastAsia" w:ascii="黑体" w:hAnsi="黑体" w:eastAsia="黑体" w:cs="黑体"/>
        </w:rPr>
      </w:pPr>
      <w:r>
        <w:rPr>
          <w:rFonts w:hint="eastAsia" w:ascii="黑体" w:hAnsi="黑体" w:eastAsia="黑体" w:cs="黑体"/>
          <w:spacing w:val="-8"/>
          <w:w w:val="95"/>
        </w:rPr>
        <w:t>一、活动主题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落实“我为群众办实事”实践活动和培育发展社区社会组织“6项工作计划”“19个专项任务”要求，实施推动社区社会组织开展“邻里守望”关爱行动，结合社区实际，引导为民服务类、公益慈善类、文体活动类、专业调处类、邻里互助类、乡村振兴类社区社会组织在党史学习教育中为社区群众办实事、解难题、送温暖、传党恩，参与解决社区群众“急难愁盼”问题，努力扩大服务半径，提升服务能力，更好服务困难群体，回应基层需求，推动社区社会组织在化解基层矛盾纠纷、参与基层社会治理、参与乡村振兴建设等方面发挥积极作用，增强人民群众的获得感、幸福感、安全感。</w:t>
      </w:r>
    </w:p>
    <w:p>
      <w:pPr>
        <w:pStyle w:val="2"/>
        <w:keepNext w:val="0"/>
        <w:keepLines w:val="0"/>
        <w:pageBreakBefore w:val="0"/>
        <w:kinsoku/>
        <w:wordWrap/>
        <w:overflowPunct/>
        <w:topLinePunct w:val="0"/>
        <w:autoSpaceDE/>
        <w:autoSpaceDN/>
        <w:bidi w:val="0"/>
        <w:adjustRightInd/>
        <w:snapToGrid/>
        <w:spacing w:line="560" w:lineRule="exact"/>
        <w:ind w:firstLine="576" w:firstLineChars="200"/>
        <w:jc w:val="both"/>
        <w:textAlignment w:val="auto"/>
        <w:rPr>
          <w:rFonts w:hint="eastAsia" w:ascii="黑体" w:hAnsi="黑体" w:eastAsia="黑体" w:cs="黑体"/>
          <w:spacing w:val="-8"/>
          <w:w w:val="95"/>
        </w:rPr>
      </w:pPr>
      <w:r>
        <w:rPr>
          <w:rFonts w:hint="eastAsia" w:ascii="黑体" w:hAnsi="黑体" w:eastAsia="黑体" w:cs="黑体"/>
          <w:spacing w:val="-8"/>
          <w:w w:val="95"/>
        </w:rPr>
        <w:t>二、重点任务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（一）围绕关爱特殊群体办实事。</w:t>
      </w:r>
      <w:r>
        <w:rPr>
          <w:rFonts w:hint="eastAsia" w:ascii="仿宋_GB2312" w:hAnsi="仿宋_GB2312" w:eastAsia="仿宋_GB2312" w:cs="仿宋_GB2312"/>
          <w:color w:val="000000"/>
          <w:kern w:val="0"/>
          <w:sz w:val="32"/>
          <w:szCs w:val="32"/>
          <w:lang w:val="en-US" w:eastAsia="zh-CN" w:bidi="ar"/>
        </w:rPr>
        <w:t>组织动员社区社会组织深入了解辖区区内低保对象、特困人员、空巢老人、农村留守人员、困境儿童、残疾人等特殊群体的实际情况和具体需求，结合社会组织工作力量确定重点关爱帮扶对象，分类明确帮扶内容。通过综合包户、结对帮扶、志愿服务等方式，为社区困难群体提供亲情陪伴、生活照料、人文关怀、心理疏导、社会融入等多种形式服务，实现精准关爱帮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（二）围绕回应群众关切办实事。</w:t>
      </w:r>
      <w:r>
        <w:rPr>
          <w:rFonts w:hint="eastAsia" w:ascii="仿宋_GB2312" w:hAnsi="仿宋_GB2312" w:eastAsia="仿宋_GB2312" w:cs="仿宋_GB2312"/>
          <w:color w:val="000000"/>
          <w:kern w:val="0"/>
          <w:sz w:val="32"/>
          <w:szCs w:val="32"/>
          <w:lang w:val="en-US" w:eastAsia="zh-CN" w:bidi="ar"/>
        </w:rPr>
        <w:t>立足社区社会组织特点，聚焦城乡社区发展过程中面临的现实问题，围绕群众关心的社区环境、治安、物业、养老、托幼、扶弱、文化、体育等服务需求，组织社会组织开展一批公益性、互助性、志愿性民生服务项目，切实把老百姓家门口的事办好，进一步满足人民群众对高品质社区生活的期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（三）围绕推进平安建设办实事。</w:t>
      </w:r>
      <w:r>
        <w:rPr>
          <w:rFonts w:hint="eastAsia" w:ascii="仿宋_GB2312" w:hAnsi="仿宋_GB2312" w:eastAsia="仿宋_GB2312" w:cs="仿宋_GB2312"/>
          <w:color w:val="000000"/>
          <w:kern w:val="0"/>
          <w:sz w:val="32"/>
          <w:szCs w:val="32"/>
          <w:lang w:val="en-US" w:eastAsia="zh-CN" w:bidi="ar"/>
        </w:rPr>
        <w:t>支持社区社会组织发挥源头治理优势，通过开展风险排查和群防群治工作，参与调解社区物业纠纷、家庭纠纷、邻里纠纷和农村土地承包经营纠纷，推动信访矛盾纠纷化解，把社区内不稳定因素解决在萌芽、化解在基层。引导社区社会组织协助做好社区矫正、社区戒毒、刑满释放人员帮扶、社区防灾救灾、卫生健康、精神障碍社区康复等工作，助力社区治安综合治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（四）围绕实施乡村振兴办实事。</w:t>
      </w:r>
      <w:r>
        <w:rPr>
          <w:rFonts w:hint="eastAsia" w:ascii="仿宋_GB2312" w:hAnsi="仿宋_GB2312" w:eastAsia="仿宋_GB2312" w:cs="仿宋_GB2312"/>
          <w:color w:val="000000"/>
          <w:kern w:val="0"/>
          <w:sz w:val="32"/>
          <w:szCs w:val="32"/>
          <w:lang w:val="en-US" w:eastAsia="zh-CN" w:bidi="ar"/>
        </w:rPr>
        <w:t>落实农村低收入人口常态化帮扶要求，引导农村公益性、互助性、服务性社会组织参与低保对象、特困人员、返贫致贫人口、重度残疾人等群体的帮扶救助。支持社会组织承接政府购买服务，对农村社会救助家庭中生活不能自理的老年人、未成年人、残疾人等提供必要的访视、照料服务。支持农村社区社会组织因地制宜，组织村民参与生活垃圾清理、污水治理、村容村貌治理等工作。引导农村红白理事会、乡风文明理事会等在改革婚丧礼仪等方面发挥作用，推动农村移风易俗。鼓励有关社会工作服务机构和志愿服务组织在异地扶贫搬迁集中安置社区开展就业帮扶、社会融入等关爱工作，提升安置社区治理与服务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三、方法举措</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（一）深入了解需求。</w:t>
      </w:r>
      <w:r>
        <w:rPr>
          <w:rFonts w:hint="eastAsia" w:ascii="仿宋_GB2312" w:hAnsi="仿宋_GB2312" w:eastAsia="仿宋_GB2312" w:cs="仿宋_GB2312"/>
          <w:color w:val="000000"/>
          <w:kern w:val="0"/>
          <w:sz w:val="32"/>
          <w:szCs w:val="32"/>
          <w:lang w:val="en-US" w:eastAsia="zh-CN" w:bidi="ar"/>
        </w:rPr>
        <w:t>将社区居民需求调查作为“邻里守望”关爱行动的第一步，推动社区社会组织在村（居）民委员会指导下深入社区群众和驻区单位，广泛听取意见，了解民生服务需求，汇总社区难题和困难群体需要。引导社区社会组织有序参与社区议事协商，结合上门走访、社区调查等方式，找准社区居民的操心事、烦心事、揪心事，更好明确工作定位和办实事方向，更加精准地对接居民所需所想所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（二）强化党建引领。</w:t>
      </w:r>
      <w:r>
        <w:rPr>
          <w:rFonts w:hint="eastAsia" w:ascii="仿宋_GB2312" w:hAnsi="仿宋_GB2312" w:eastAsia="仿宋_GB2312" w:cs="仿宋_GB2312"/>
          <w:color w:val="000000"/>
          <w:kern w:val="0"/>
          <w:sz w:val="32"/>
          <w:szCs w:val="32"/>
          <w:lang w:val="en-US" w:eastAsia="zh-CN" w:bidi="ar"/>
        </w:rPr>
        <w:t>要认真落实“党建入章”要求，遵循《社区社会组织章程示范文本（试行）》规定，发挥枢纽型社会组织的作用，指导社区社会组织在章程中增加党的建设和社会主义核心价值观有关内容。将培育发展社区社会组织专项行动中的社区社会组织“党建引领护航计划”“社区治理参与计划”与“我为群众办实事”实践活动相结合，充分发挥城乡基层党组织的领导作用，以党史学习教育为契机，进一步加强对社区社会组织的党建引领，推动社会组织在“我为群众办实事”实践中提升工作能力，做出工作成效。要引导社区社会组织在为群众办实事、解难题中突出党建引领，开展“邻里守望”关爱行动中践行为民情怀，发挥好基层党组织战斗堡垒作用和党员先锋模范作用，动员社区居民、驻区单位中的党员，特别是社区中的人大代表、政协委员等各行业模范代表，带头领办社区社会组织、常态化参与社区志愿服务，形成典型示范效应。</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（三）带动群众参与。</w:t>
      </w:r>
      <w:r>
        <w:rPr>
          <w:rFonts w:hint="eastAsia" w:ascii="仿宋_GB2312" w:hAnsi="仿宋_GB2312" w:eastAsia="仿宋_GB2312" w:cs="仿宋_GB2312"/>
          <w:color w:val="000000"/>
          <w:kern w:val="0"/>
          <w:sz w:val="32"/>
          <w:szCs w:val="32"/>
          <w:lang w:val="en-US" w:eastAsia="zh-CN" w:bidi="ar"/>
        </w:rPr>
        <w:t>坚持依靠社区群众推进“邻里守望”关爱行动开展，做到需求由群众提出、过程有群众参与、成效由群众评价。充分发掘和引导社区各领域专业人才和热心人士形成社区社会组织骨干力量，带动和影响更多社区群众参与，广泛调动社区资源，汇聚多方主体形成社区志愿服务队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（四）加强支持引导。</w:t>
      </w:r>
      <w:r>
        <w:rPr>
          <w:rFonts w:hint="eastAsia" w:ascii="仿宋_GB2312" w:hAnsi="仿宋_GB2312" w:eastAsia="仿宋_GB2312" w:cs="仿宋_GB2312"/>
          <w:color w:val="000000"/>
          <w:kern w:val="0"/>
          <w:sz w:val="32"/>
          <w:szCs w:val="32"/>
          <w:lang w:val="en-US" w:eastAsia="zh-CN" w:bidi="ar"/>
        </w:rPr>
        <w:t>进一步创新社区与社会组织、社会工作者、社区志愿者、社会慈善资源联动机制，完善扶持和激励政策，引导社会组织有序参与社区治理和民生服务。推动将社区公共服务纳入基层政府购买服务目录，支持社会组织承接，为社区居民提供更具针对性的服务。把发挥作用和培育扶持结合起来，在相关规划制定、平台建设、人才培养、资金支持、项目扶持、资格荣誉等方面强化支持，制定社区社会组织骨干人才培养培训计划，开展人才培训，建立社区社会组织“骨干人才库”，建设社会组织孵化基地、创益园等专用场所，打造社区社会组织创新发展基地，为社区社会组织参与“邻里守望”关爱行动打好基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四、组织领导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（一）加强统筹。</w:t>
      </w:r>
      <w:r>
        <w:rPr>
          <w:rFonts w:hint="eastAsia" w:ascii="仿宋_GB2312" w:hAnsi="仿宋_GB2312" w:eastAsia="仿宋_GB2312" w:cs="仿宋_GB2312"/>
          <w:color w:val="000000"/>
          <w:kern w:val="0"/>
          <w:sz w:val="32"/>
          <w:szCs w:val="32"/>
          <w:lang w:val="en-US" w:eastAsia="zh-CN" w:bidi="ar"/>
        </w:rPr>
        <w:t>各区县民政部门要进一步推动完善社会组织资源融入基层民生项目投入机制，加强对各类相关社会组织的动员，引导枢纽型社会组织、慈善组织、社会工作服务机构、城乡社区服务类社会组织等将工作资源下沉，积极与社区居民需求对接，强化与社区社会组织联动，树立为基层群众办实事求实效的工作导向。进一步加强部门协调，积极争取组织、宣传、政法、司法、农业农村、应急管理等部门和群团组织对关爱行动的协助和支持。推动将关爱行动与民政领域救助、养老、儿童、社会工作、志愿服务等工作相结合，形成工作合力。提高社区社会组织统计数据报送质量，推动街道、乡镇和村（居）民委员会进一步完善对社区社会组织的指导，依托城乡社区综合服务设施、党群服务中心等机构设施加强信息沟通和资源共享，为社会组织开展工作提供指导和便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（二）分类实施。</w:t>
      </w:r>
      <w:r>
        <w:rPr>
          <w:rFonts w:hint="eastAsia" w:ascii="仿宋_GB2312" w:hAnsi="仿宋_GB2312" w:eastAsia="仿宋_GB2312" w:cs="仿宋_GB2312"/>
          <w:color w:val="000000"/>
          <w:kern w:val="0"/>
          <w:sz w:val="32"/>
          <w:szCs w:val="32"/>
          <w:lang w:val="en-US" w:eastAsia="zh-CN" w:bidi="ar"/>
        </w:rPr>
        <w:t>坚持从实际出发，根据不同地区、不同社区实际和差异，科学组织当地社会组织结合社区实际和居民需求参与基层民生项目。城市地区重点参与特殊群体关爱、物业管理、环境卫生、公共安全、纠纷调解、文明劝导、流动人口管理服务等工作，建设更健康更安全更宜居更绿色的城市社区。农村地区重点参与做好脱贫攻坚成果巩固、乡村人居环境改善、农村留守人员关爱、乡风文明建设等工作，为打造乡村振兴淄博样板作出积极贡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（三）宣传引领。</w:t>
      </w:r>
      <w:r>
        <w:rPr>
          <w:rFonts w:hint="eastAsia" w:ascii="仿宋_GB2312" w:hAnsi="仿宋_GB2312" w:eastAsia="仿宋_GB2312" w:cs="仿宋_GB2312"/>
          <w:color w:val="000000"/>
          <w:kern w:val="0"/>
          <w:sz w:val="32"/>
          <w:szCs w:val="32"/>
          <w:lang w:val="en-US" w:eastAsia="zh-CN" w:bidi="ar"/>
        </w:rPr>
        <w:t>各区县在推动社会组织开展“邻里守望”关爱行动中，要积极宣传和践行社会主义核心价值观，传承优秀传统文化，弘扬时代新风。通过广泛动员社区居民参与，营造向上向善、孝老爱亲、与邻为善、守望互助的社区氛围，增强社区认同感、归属感、责任感和荣誉感。及时总结经验做法，打造特色品牌，加大宣传力度，发挥示范作用，以点带面推动社会组织参与民生服务，形成党组织领导下党员带头、社会组织积极作为、社区群众受益的良好局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请区县于2021年11月10日前将开展社会组织“邻里守望”关爱行动相关工作部署、进展成效、意见建议等情况形成总结报告报送市民政局社会组织管理局。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760" w:firstLineChars="18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淄博市民政局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440" w:firstLineChars="17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2021年9月17日</w:t>
      </w:r>
    </w:p>
    <w:p>
      <w:pPr>
        <w:jc w:val="both"/>
      </w:pPr>
    </w:p>
    <w:p>
      <w:pPr>
        <w:pStyle w:val="2"/>
        <w:jc w:val="both"/>
      </w:pPr>
    </w:p>
    <w:p/>
    <w:p>
      <w:pPr>
        <w:pStyle w:val="2"/>
      </w:pPr>
    </w:p>
    <w:p/>
    <w:p>
      <w:pPr>
        <w:pStyle w:val="2"/>
      </w:pPr>
    </w:p>
    <w:p/>
    <w:p>
      <w:pPr>
        <w:pStyle w:val="2"/>
      </w:pPr>
    </w:p>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1" w:type="dxa"/>
            <w:tcBorders>
              <w:left w:val="nil"/>
              <w:right w:val="nil"/>
            </w:tcBorders>
          </w:tcPr>
          <w:p>
            <w:pPr>
              <w:pStyle w:val="2"/>
              <w:keepNext w:val="0"/>
              <w:keepLines w:val="0"/>
              <w:suppressLineNumbers w:val="0"/>
              <w:spacing w:before="0" w:beforeAutospacing="0" w:after="0" w:afterAutospacing="0"/>
              <w:ind w:left="0" w:right="0"/>
              <w:jc w:val="both"/>
              <w:rPr>
                <w:rFonts w:hint="default" w:eastAsia="黑体"/>
                <w:vertAlign w:val="baseline"/>
                <w:lang w:val="en-US" w:eastAsia="zh-CN"/>
              </w:rPr>
            </w:pPr>
            <w:r>
              <w:rPr>
                <w:rFonts w:hint="eastAsia" w:ascii="仿宋_GB2312" w:hAnsi="仿宋_GB2312" w:eastAsia="仿宋_GB2312" w:cs="仿宋_GB2312"/>
                <w:vertAlign w:val="baseline"/>
                <w:lang w:eastAsia="zh-CN"/>
              </w:rPr>
              <w:t>淄博市民政局办公室</w:t>
            </w:r>
            <w:r>
              <w:rPr>
                <w:rFonts w:hint="eastAsia" w:ascii="仿宋_GB2312" w:hAnsi="仿宋_GB2312" w:eastAsia="仿宋_GB2312" w:cs="仿宋_GB2312"/>
                <w:vertAlign w:val="baseline"/>
                <w:lang w:val="en-US" w:eastAsia="zh-CN"/>
              </w:rPr>
              <w:t xml:space="preserve">                  2021年9月6日印发</w:t>
            </w:r>
          </w:p>
        </w:tc>
      </w:tr>
    </w:tbl>
    <w:p>
      <w:pPr>
        <w:pStyle w:val="2"/>
        <w:jc w:val="both"/>
      </w:pPr>
    </w:p>
    <w:sectPr>
      <w:headerReference r:id="rId3" w:type="default"/>
      <w:footerReference r:id="rId4" w:type="default"/>
      <w:footerReference r:id="rId5" w:type="even"/>
      <w:pgSz w:w="11907" w:h="16840"/>
      <w:pgMar w:top="2098" w:right="1474" w:bottom="1418" w:left="1588" w:header="1134" w:footer="1134" w:gutter="0"/>
      <w:pgBorders>
        <w:top w:val="none" w:sz="0" w:space="0"/>
        <w:left w:val="none" w:sz="0" w:space="0"/>
        <w:bottom w:val="none" w:sz="0" w:space="0"/>
        <w:right w:val="none" w:sz="0" w:space="0"/>
      </w:pgBorders>
      <w:pgNumType w:fmt="decimal"/>
      <w:cols w:space="720" w:num="1"/>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ì?">
    <w:altName w:val="宋体"/>
    <w:panose1 w:val="00000000000000000000"/>
    <w:charset w:val="86"/>
    <w:family w:val="roman"/>
    <w:pitch w:val="default"/>
    <w:sig w:usb0="00000000" w:usb1="00000000" w:usb2="00000010" w:usb3="00000000" w:csb0="00040000" w:csb1="00000000"/>
  </w:font>
  <w:font w:name="汉仪仿宋简">
    <w:altName w:val="宋体"/>
    <w:panose1 w:val="00000000000000000000"/>
    <w:charset w:val="86"/>
    <w:family w:val="roman"/>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ind w:right="360" w:firstLine="360"/>
      <w:rPr>
        <w:rStyle w:val="28"/>
        <w:rFonts w:hint="eastAsia" w:ascii="仿宋_GB2312" w:eastAsia="仿宋_GB2312"/>
        <w:sz w:val="24"/>
      </w:rPr>
    </w:pPr>
    <w:r>
      <w:pict>
        <v:rect id="文本框2" o:spid="_x0000_s4097"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snapToGrid w:val="0"/>
                  <w:rPr>
                    <w:rFonts w:hint="eastAsia"/>
                    <w:sz w:val="18"/>
                  </w:rPr>
                </w:pPr>
              </w:p>
            </w:txbxContent>
          </v:textbox>
        </v:rect>
      </w:pict>
    </w:r>
  </w:p>
  <w:p>
    <w:pPr>
      <w:snapToGrid w:val="0"/>
      <w:rPr>
        <w:rFonts w:hint="eastAsia"/>
        <w:sz w:val="18"/>
      </w:rPr>
    </w:pPr>
    <w:r>
      <w:rPr>
        <w:sz w:val="18"/>
      </w:rPr>
      <w:pict>
        <v:shape id="文本框 4" o:spid="_x0000_s4098" o:spt="202" type="#_x0000_t202" style="position:absolute;left:0pt;margin-top:1.55pt;height:18.15pt;width:89.05pt;mso-position-horizontal:outside;mso-position-horizontal-relative:margin;z-index:251660288;mso-width-relative:page;mso-height-relative:page;" filled="f" stroked="f" coordsize="21600,21600">
          <v:path/>
          <v:fill on="f" focussize="0,0"/>
          <v:stroke on="f" joinstyle="miter"/>
          <v:imagedata o:title=""/>
          <o:lock v:ext="edit"/>
          <v:textbox inset="0mm,0mm,0mm,0mm">
            <w:txbxContent>
              <w:p>
                <w:pPr>
                  <w:snapToGrid w:val="0"/>
                  <w:rPr>
                    <w:rFonts w:hint="eastAsia"/>
                    <w:sz w:val="18"/>
                  </w:rPr>
                </w:pPr>
                <w:r>
                  <w:rPr>
                    <w:rFonts w:hint="eastAsia" w:ascii="宋体" w:hAnsi="宋体" w:eastAsia="宋体" w:cs="宋体"/>
                    <w:sz w:val="28"/>
                    <w:szCs w:val="28"/>
                  </w:rPr>
                  <w:t xml:space="preserve">   —</w:t>
                </w:r>
                <w:r>
                  <w:rPr>
                    <w:rFonts w:hint="eastAsia" w:ascii="宋体" w:hAnsi="宋体" w:cs="宋体"/>
                    <w:sz w:val="28"/>
                    <w:szCs w:val="28"/>
                  </w:rPr>
                  <w:t xml:space="preserve"> </w:t>
                </w:r>
                <w:r>
                  <w:rPr>
                    <w:sz w:val="28"/>
                    <w:szCs w:val="28"/>
                  </w:rPr>
                  <w:fldChar w:fldCharType="begin"/>
                </w:r>
                <w:r>
                  <w:rPr>
                    <w:rStyle w:val="28"/>
                    <w:sz w:val="28"/>
                    <w:szCs w:val="28"/>
                  </w:rPr>
                  <w:instrText xml:space="preserve">PAGE  </w:instrText>
                </w:r>
                <w:r>
                  <w:rPr>
                    <w:sz w:val="28"/>
                    <w:szCs w:val="28"/>
                  </w:rPr>
                  <w:fldChar w:fldCharType="separate"/>
                </w:r>
                <w:r>
                  <w:rPr>
                    <w:rStyle w:val="28"/>
                    <w:sz w:val="28"/>
                    <w:szCs w:val="28"/>
                  </w:rPr>
                  <w:t>1</w:t>
                </w:r>
                <w:r>
                  <w:rPr>
                    <w:sz w:val="28"/>
                    <w:szCs w:val="28"/>
                  </w:rPr>
                  <w:fldChar w:fldCharType="end"/>
                </w:r>
                <w:r>
                  <w:rPr>
                    <w:rFonts w:hint="eastAsia"/>
                    <w:sz w:val="28"/>
                    <w:szCs w:val="28"/>
                  </w:rPr>
                  <w:t xml:space="preserve"> </w:t>
                </w:r>
                <w:r>
                  <w:rPr>
                    <w:rFonts w:hint="eastAsia" w:ascii="宋体" w:hAnsi="宋体" w:eastAsia="宋体" w:cs="宋体"/>
                    <w:sz w:val="28"/>
                    <w:szCs w:val="28"/>
                  </w:rPr>
                  <w:t>—</w:t>
                </w:r>
                <w:r>
                  <w:rPr>
                    <w:rFonts w:hint="eastAsia"/>
                    <w:sz w:val="28"/>
                    <w:szCs w:val="28"/>
                  </w:rPr>
                  <w:t xml:space="preserve"> </w:t>
                </w:r>
              </w:p>
            </w:txbxContent>
          </v:textbox>
        </v:shape>
      </w:pict>
    </w:r>
  </w:p>
  <w:p>
    <w:pPr>
      <w:pStyle w:val="14"/>
      <w:ind w:right="547" w:rightChars="171" w:firstLine="3960" w:firstLineChars="1650"/>
      <w:rPr>
        <w:rFonts w:hint="eastAsia"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208"/>
        <w:tab w:val="clear" w:pos="4153"/>
      </w:tabs>
      <w:ind w:right="360"/>
      <w:rPr>
        <w:rFonts w:hint="eastAsia" w:eastAsia="宋体"/>
      </w:rPr>
    </w:pPr>
    <w:r>
      <w:pict>
        <v:shape id="文本框 3"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ascii="宋体" w:hAnsi="宋体" w:eastAsia="宋体" w:cs="宋体"/>
                    <w:sz w:val="28"/>
                    <w:szCs w:val="28"/>
                  </w:rPr>
                  <w:t>—</w:t>
                </w:r>
                <w:r>
                  <w:rPr>
                    <w:rFonts w:hint="eastAsia" w:ascii="宋体" w:hAnsi="宋体" w:cs="宋体"/>
                    <w:sz w:val="28"/>
                    <w:szCs w:val="28"/>
                  </w:rPr>
                  <w:t xml:space="preserve"> </w:t>
                </w:r>
                <w:r>
                  <w:rPr>
                    <w:sz w:val="28"/>
                    <w:szCs w:val="28"/>
                  </w:rPr>
                  <w:fldChar w:fldCharType="begin"/>
                </w:r>
                <w:r>
                  <w:rPr>
                    <w:rStyle w:val="28"/>
                    <w:sz w:val="28"/>
                    <w:szCs w:val="28"/>
                  </w:rPr>
                  <w:instrText xml:space="preserve">PAGE  </w:instrText>
                </w:r>
                <w:r>
                  <w:rPr>
                    <w:sz w:val="28"/>
                    <w:szCs w:val="28"/>
                  </w:rPr>
                  <w:fldChar w:fldCharType="separate"/>
                </w:r>
                <w:r>
                  <w:rPr>
                    <w:rStyle w:val="28"/>
                    <w:sz w:val="28"/>
                    <w:szCs w:val="28"/>
                  </w:rPr>
                  <w:t>2</w:t>
                </w:r>
                <w:r>
                  <w:rPr>
                    <w:sz w:val="28"/>
                    <w:szCs w:val="28"/>
                  </w:rPr>
                  <w:fldChar w:fldCharType="end"/>
                </w:r>
                <w:r>
                  <w:rPr>
                    <w:rFonts w:hint="eastAsia"/>
                    <w:sz w:val="28"/>
                    <w:szCs w:val="28"/>
                  </w:rPr>
                  <w:t xml:space="preserve"> </w:t>
                </w:r>
                <w:r>
                  <w:rPr>
                    <w:rFonts w:hint="eastAsia" w:ascii="宋体" w:hAnsi="宋体" w:eastAsia="宋体" w:cs="宋体"/>
                    <w:sz w:val="28"/>
                    <w:szCs w:val="28"/>
                  </w:rPr>
                  <w:t>—</w:t>
                </w:r>
              </w:p>
              <w:p>
                <w:pPr>
                  <w:pStyle w:val="14"/>
                  <w:rPr>
                    <w:rStyle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evenAndOddHeaders w:val="1"/>
  <w:drawingGridHorizontalSpacing w:val="160"/>
  <w:drawingGridVerticalSpacing w:val="228"/>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79FF"/>
    <w:rsid w:val="000829F5"/>
    <w:rsid w:val="000B5962"/>
    <w:rsid w:val="0012532C"/>
    <w:rsid w:val="00171C28"/>
    <w:rsid w:val="001E5E9D"/>
    <w:rsid w:val="00202504"/>
    <w:rsid w:val="002166A5"/>
    <w:rsid w:val="00236B60"/>
    <w:rsid w:val="00264D4A"/>
    <w:rsid w:val="00272122"/>
    <w:rsid w:val="00295476"/>
    <w:rsid w:val="003943F0"/>
    <w:rsid w:val="004B126F"/>
    <w:rsid w:val="004D296E"/>
    <w:rsid w:val="004D3A16"/>
    <w:rsid w:val="004F40B3"/>
    <w:rsid w:val="0054496F"/>
    <w:rsid w:val="005A6EEC"/>
    <w:rsid w:val="005B3070"/>
    <w:rsid w:val="005C4414"/>
    <w:rsid w:val="00615D69"/>
    <w:rsid w:val="00664DA2"/>
    <w:rsid w:val="006B3899"/>
    <w:rsid w:val="00734A42"/>
    <w:rsid w:val="007A4A67"/>
    <w:rsid w:val="008D41A0"/>
    <w:rsid w:val="00903882"/>
    <w:rsid w:val="0097783D"/>
    <w:rsid w:val="00A904F0"/>
    <w:rsid w:val="00AE45D8"/>
    <w:rsid w:val="00AF618B"/>
    <w:rsid w:val="00B147FF"/>
    <w:rsid w:val="00C0338A"/>
    <w:rsid w:val="00C729EA"/>
    <w:rsid w:val="00C917B3"/>
    <w:rsid w:val="00CC2DD5"/>
    <w:rsid w:val="00CF7E87"/>
    <w:rsid w:val="00D727B6"/>
    <w:rsid w:val="00D955C0"/>
    <w:rsid w:val="00DB23D0"/>
    <w:rsid w:val="00E34C64"/>
    <w:rsid w:val="00E40052"/>
    <w:rsid w:val="00E95039"/>
    <w:rsid w:val="00EA022D"/>
    <w:rsid w:val="00F711E0"/>
    <w:rsid w:val="00F71CD0"/>
    <w:rsid w:val="00F72239"/>
    <w:rsid w:val="00FC66B4"/>
    <w:rsid w:val="00FE2F86"/>
    <w:rsid w:val="03417BFF"/>
    <w:rsid w:val="04CC1DCE"/>
    <w:rsid w:val="056C56B0"/>
    <w:rsid w:val="08591BAB"/>
    <w:rsid w:val="0AC913BD"/>
    <w:rsid w:val="0ED36626"/>
    <w:rsid w:val="1BFE19A6"/>
    <w:rsid w:val="1C5E7912"/>
    <w:rsid w:val="2A297F47"/>
    <w:rsid w:val="2BFC06F6"/>
    <w:rsid w:val="2F3C586D"/>
    <w:rsid w:val="31682516"/>
    <w:rsid w:val="35700B96"/>
    <w:rsid w:val="3A321A3D"/>
    <w:rsid w:val="3B237381"/>
    <w:rsid w:val="3CAB093B"/>
    <w:rsid w:val="3D0E6668"/>
    <w:rsid w:val="44441B45"/>
    <w:rsid w:val="4A1F3EDA"/>
    <w:rsid w:val="52B715CC"/>
    <w:rsid w:val="53000F72"/>
    <w:rsid w:val="53497C77"/>
    <w:rsid w:val="561811CE"/>
    <w:rsid w:val="59D82C56"/>
    <w:rsid w:val="5B7678C3"/>
    <w:rsid w:val="60D375F0"/>
    <w:rsid w:val="63014D07"/>
    <w:rsid w:val="690F402E"/>
    <w:rsid w:val="7005212D"/>
    <w:rsid w:val="759716E8"/>
    <w:rsid w:val="777E2778"/>
    <w:rsid w:val="7A6F0D08"/>
    <w:rsid w:val="7C1436FB"/>
    <w:rsid w:val="7F2B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6">
    <w:name w:val="Default Paragraph Font"/>
    <w:qFormat/>
    <w:uiPriority w:val="0"/>
    <w:rPr>
      <w:rFonts w:eastAsia="宋体"/>
      <w:sz w:val="21"/>
    </w:rPr>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Cs w:val="20"/>
    </w:rPr>
  </w:style>
  <w:style w:type="paragraph" w:styleId="4">
    <w:name w:val="Normal Indent"/>
    <w:basedOn w:val="1"/>
    <w:qFormat/>
    <w:uiPriority w:val="0"/>
    <w:pPr>
      <w:ind w:firstLine="420" w:firstLineChars="200"/>
    </w:pPr>
    <w:rPr>
      <w:rFonts w:eastAsia="宋体"/>
      <w:sz w:val="21"/>
    </w:rPr>
  </w:style>
  <w:style w:type="paragraph" w:styleId="5">
    <w:name w:val="caption"/>
    <w:basedOn w:val="1"/>
    <w:next w:val="1"/>
    <w:qFormat/>
    <w:uiPriority w:val="0"/>
    <w:pPr>
      <w:spacing w:before="152" w:after="160"/>
    </w:pPr>
    <w:rPr>
      <w:rFonts w:ascii="Arial" w:hAnsi="Arial" w:eastAsia="黑体"/>
      <w:sz w:val="21"/>
      <w:szCs w:val="20"/>
    </w:rPr>
  </w:style>
  <w:style w:type="paragraph" w:styleId="6">
    <w:name w:val="Body Text 3"/>
    <w:basedOn w:val="1"/>
    <w:qFormat/>
    <w:uiPriority w:val="0"/>
    <w:pPr>
      <w:autoSpaceDE w:val="0"/>
      <w:autoSpaceDN w:val="0"/>
      <w:adjustRightInd w:val="0"/>
      <w:spacing w:line="676" w:lineRule="exact"/>
      <w:jc w:val="center"/>
    </w:pPr>
    <w:rPr>
      <w:rFonts w:ascii="宋体" w:eastAsia="宋体"/>
      <w:b/>
      <w:bCs/>
      <w:kern w:val="0"/>
      <w:sz w:val="44"/>
      <w:szCs w:val="38"/>
    </w:rPr>
  </w:style>
  <w:style w:type="paragraph" w:styleId="7">
    <w:name w:val="Body Text Indent"/>
    <w:basedOn w:val="1"/>
    <w:qFormat/>
    <w:uiPriority w:val="0"/>
    <w:pPr>
      <w:ind w:right="-720" w:firstLine="720"/>
    </w:pPr>
    <w:rPr>
      <w:rFonts w:ascii="仿宋_GB2312"/>
      <w:szCs w:val="20"/>
    </w:rPr>
  </w:style>
  <w:style w:type="paragraph" w:styleId="8">
    <w:name w:val="List 2"/>
    <w:basedOn w:val="1"/>
    <w:qFormat/>
    <w:uiPriority w:val="0"/>
    <w:pPr>
      <w:ind w:left="100" w:leftChars="200" w:hanging="200" w:hangingChars="200"/>
    </w:pPr>
    <w:rPr>
      <w:rFonts w:eastAsia="宋体"/>
      <w:sz w:val="21"/>
    </w:rPr>
  </w:style>
  <w:style w:type="paragraph" w:styleId="9">
    <w:name w:val="Block Text"/>
    <w:basedOn w:val="1"/>
    <w:qFormat/>
    <w:uiPriority w:val="0"/>
    <w:pPr>
      <w:ind w:left="113" w:right="113"/>
      <w:jc w:val="center"/>
    </w:pPr>
    <w:rPr>
      <w:rFonts w:ascii="仿宋_GB2312"/>
      <w:sz w:val="30"/>
      <w:szCs w:val="30"/>
    </w:rPr>
  </w:style>
  <w:style w:type="paragraph" w:styleId="10">
    <w:name w:val="Plain Text"/>
    <w:basedOn w:val="1"/>
    <w:qFormat/>
    <w:uiPriority w:val="0"/>
    <w:rPr>
      <w:rFonts w:ascii="宋体" w:hAnsi="Courier New" w:eastAsia="宋体"/>
      <w:sz w:val="21"/>
      <w:szCs w:val="20"/>
    </w:rPr>
  </w:style>
  <w:style w:type="paragraph" w:styleId="11">
    <w:name w:val="Date"/>
    <w:basedOn w:val="1"/>
    <w:next w:val="1"/>
    <w:link w:val="31"/>
    <w:qFormat/>
    <w:uiPriority w:val="0"/>
    <w:rPr>
      <w:rFonts w:ascii="Calibri" w:hAnsi="Calibri" w:eastAsia="仿宋" w:cs="黑体"/>
    </w:rPr>
  </w:style>
  <w:style w:type="paragraph" w:styleId="12">
    <w:name w:val="Body Text Indent 2"/>
    <w:basedOn w:val="1"/>
    <w:qFormat/>
    <w:uiPriority w:val="0"/>
    <w:pPr>
      <w:ind w:right="-1" w:firstLine="538"/>
    </w:pPr>
    <w:rPr>
      <w:rFonts w:ascii="宋体" w:hAnsi="宋体" w:eastAsia="宋体"/>
      <w:szCs w:val="20"/>
    </w:rPr>
  </w:style>
  <w:style w:type="paragraph" w:styleId="13">
    <w:name w:val="Balloon Text"/>
    <w:basedOn w:val="1"/>
    <w:qFormat/>
    <w:uiPriority w:val="0"/>
    <w:rPr>
      <w:rFonts w:eastAsia="宋体"/>
      <w:sz w:val="18"/>
      <w:szCs w:val="18"/>
    </w:rPr>
  </w:style>
  <w:style w:type="paragraph" w:styleId="14">
    <w:name w:val="footer"/>
    <w:basedOn w:val="1"/>
    <w:link w:val="32"/>
    <w:qFormat/>
    <w:uiPriority w:val="0"/>
    <w:pPr>
      <w:tabs>
        <w:tab w:val="center" w:pos="4153"/>
        <w:tab w:val="right" w:pos="8306"/>
      </w:tabs>
      <w:snapToGrid w:val="0"/>
      <w:jc w:val="left"/>
    </w:pPr>
    <w:rPr>
      <w:rFonts w:ascii="Calibri" w:hAnsi="Calibri" w:eastAsia="仿宋" w:cs="黑体"/>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Signature"/>
    <w:basedOn w:val="1"/>
    <w:qFormat/>
    <w:uiPriority w:val="0"/>
    <w:pPr>
      <w:ind w:left="100" w:leftChars="2100"/>
    </w:pPr>
    <w:rPr>
      <w:rFonts w:eastAsia="宋体"/>
      <w:sz w:val="21"/>
    </w:rPr>
  </w:style>
  <w:style w:type="paragraph" w:styleId="17">
    <w:name w:val="Body Text Indent 3"/>
    <w:basedOn w:val="1"/>
    <w:qFormat/>
    <w:uiPriority w:val="0"/>
    <w:pPr>
      <w:ind w:firstLine="633"/>
    </w:pPr>
    <w:rPr>
      <w:rFonts w:eastAsia="楷体_GB2312"/>
      <w:szCs w:val="20"/>
    </w:rPr>
  </w:style>
  <w:style w:type="paragraph" w:styleId="18">
    <w:name w:val="Body Text 2"/>
    <w:basedOn w:val="1"/>
    <w:qFormat/>
    <w:uiPriority w:val="0"/>
    <w:pPr>
      <w:spacing w:line="620" w:lineRule="exact"/>
    </w:pPr>
    <w:rPr>
      <w:szCs w:val="20"/>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ind w:firstLine="480"/>
      <w:jc w:val="left"/>
    </w:pPr>
    <w:rPr>
      <w:rFonts w:ascii="宋体" w:hAnsi="宋体" w:eastAsia="宋体"/>
      <w:kern w:val="0"/>
      <w:sz w:val="24"/>
    </w:rPr>
  </w:style>
  <w:style w:type="paragraph" w:styleId="21">
    <w:name w:val="Title"/>
    <w:basedOn w:val="1"/>
    <w:qFormat/>
    <w:uiPriority w:val="0"/>
    <w:pPr>
      <w:spacing w:before="240" w:after="60"/>
      <w:jc w:val="center"/>
      <w:outlineLvl w:val="0"/>
    </w:pPr>
    <w:rPr>
      <w:rFonts w:ascii="Arial" w:hAnsi="Arial" w:eastAsia="宋体" w:cs="Arial"/>
      <w:b/>
      <w:bCs/>
      <w:szCs w:val="32"/>
    </w:rPr>
  </w:style>
  <w:style w:type="paragraph" w:styleId="22">
    <w:name w:val="Body Text First Indent"/>
    <w:basedOn w:val="2"/>
    <w:qFormat/>
    <w:uiPriority w:val="0"/>
    <w:pPr>
      <w:spacing w:after="120"/>
      <w:ind w:firstLine="420" w:firstLineChars="100"/>
      <w:jc w:val="both"/>
    </w:pPr>
    <w:rPr>
      <w:rFonts w:eastAsia="宋体"/>
      <w:sz w:val="21"/>
      <w:szCs w:val="24"/>
    </w:rPr>
  </w:style>
  <w:style w:type="paragraph" w:styleId="23">
    <w:name w:val="Body Text First Indent 2"/>
    <w:basedOn w:val="7"/>
    <w:qFormat/>
    <w:uiPriority w:val="0"/>
    <w:pPr>
      <w:spacing w:after="120"/>
      <w:ind w:left="420" w:leftChars="200" w:right="0" w:firstLine="420" w:firstLineChars="200"/>
    </w:pPr>
    <w:rPr>
      <w:rFonts w:ascii="Times New Roman" w:eastAsia="宋体"/>
      <w:sz w:val="21"/>
      <w:szCs w:val="24"/>
    </w:rPr>
  </w:style>
  <w:style w:type="table" w:styleId="25">
    <w:name w:val="Table Grid"/>
    <w:basedOn w:val="2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FollowedHyperlink"/>
    <w:basedOn w:val="26"/>
    <w:qFormat/>
    <w:uiPriority w:val="0"/>
    <w:rPr>
      <w:color w:val="800080"/>
      <w:u w:val="single"/>
    </w:rPr>
  </w:style>
  <w:style w:type="character" w:styleId="30">
    <w:name w:val="Hyperlink"/>
    <w:basedOn w:val="26"/>
    <w:qFormat/>
    <w:uiPriority w:val="0"/>
    <w:rPr>
      <w:color w:val="2D4B7D"/>
      <w:u w:val="none"/>
    </w:rPr>
  </w:style>
  <w:style w:type="character" w:customStyle="1" w:styleId="31">
    <w:name w:val="日期 Char"/>
    <w:basedOn w:val="26"/>
    <w:link w:val="11"/>
    <w:qFormat/>
    <w:uiPriority w:val="0"/>
    <w:rPr>
      <w:rFonts w:hint="default" w:ascii="Calibri" w:hAnsi="Calibri" w:eastAsia="仿宋" w:cs="黑体"/>
      <w:kern w:val="2"/>
      <w:sz w:val="32"/>
      <w:szCs w:val="24"/>
    </w:rPr>
  </w:style>
  <w:style w:type="character" w:customStyle="1" w:styleId="32">
    <w:name w:val="页脚 Char"/>
    <w:basedOn w:val="26"/>
    <w:link w:val="14"/>
    <w:qFormat/>
    <w:uiPriority w:val="0"/>
    <w:rPr>
      <w:rFonts w:hint="default" w:ascii="Calibri" w:hAnsi="Calibri" w:eastAsia="仿宋" w:cs="黑体"/>
      <w:kern w:val="2"/>
      <w:sz w:val="18"/>
      <w:szCs w:val="24"/>
    </w:rPr>
  </w:style>
  <w:style w:type="character" w:customStyle="1" w:styleId="33">
    <w:name w:val="style7"/>
    <w:basedOn w:val="26"/>
    <w:qFormat/>
    <w:uiPriority w:val="0"/>
  </w:style>
  <w:style w:type="character" w:customStyle="1" w:styleId="34">
    <w:name w:val="style11"/>
    <w:basedOn w:val="26"/>
    <w:qFormat/>
    <w:uiPriority w:val="0"/>
    <w:rPr>
      <w:rFonts w:hint="eastAsia" w:ascii="??ì?" w:eastAsia="??ì?"/>
      <w:sz w:val="21"/>
      <w:szCs w:val="21"/>
      <w:u w:val="none"/>
    </w:rPr>
  </w:style>
  <w:style w:type="character" w:customStyle="1" w:styleId="35">
    <w:name w:val="htd01"/>
    <w:basedOn w:val="26"/>
    <w:qFormat/>
    <w:uiPriority w:val="0"/>
  </w:style>
  <w:style w:type="character" w:customStyle="1" w:styleId="36">
    <w:name w:val="zjga131"/>
    <w:basedOn w:val="26"/>
    <w:qFormat/>
    <w:uiPriority w:val="0"/>
  </w:style>
  <w:style w:type="character" w:customStyle="1" w:styleId="37">
    <w:name w:val="style31"/>
    <w:basedOn w:val="26"/>
    <w:qFormat/>
    <w:uiPriority w:val="0"/>
    <w:rPr>
      <w:sz w:val="21"/>
      <w:szCs w:val="21"/>
    </w:rPr>
  </w:style>
  <w:style w:type="character" w:customStyle="1" w:styleId="38">
    <w:name w:val="f14px lineheight200"/>
    <w:basedOn w:val="26"/>
    <w:qFormat/>
    <w:uiPriority w:val="0"/>
  </w:style>
  <w:style w:type="character" w:customStyle="1" w:styleId="39">
    <w:name w:val="artcontent"/>
    <w:basedOn w:val="26"/>
    <w:qFormat/>
    <w:uiPriority w:val="0"/>
    <w:rPr>
      <w:sz w:val="22"/>
      <w:szCs w:val="22"/>
    </w:rPr>
  </w:style>
  <w:style w:type="character" w:customStyle="1" w:styleId="40">
    <w:name w:val="news_content"/>
    <w:basedOn w:val="26"/>
    <w:qFormat/>
    <w:uiPriority w:val="0"/>
  </w:style>
  <w:style w:type="character" w:customStyle="1" w:styleId="41">
    <w:name w:val="unnamed11"/>
    <w:basedOn w:val="26"/>
    <w:qFormat/>
    <w:uiPriority w:val="0"/>
  </w:style>
  <w:style w:type="character" w:customStyle="1" w:styleId="42">
    <w:name w:val="title_bigs"/>
    <w:basedOn w:val="26"/>
    <w:qFormat/>
    <w:uiPriority w:val="0"/>
  </w:style>
  <w:style w:type="paragraph" w:customStyle="1" w:styleId="43">
    <w:name w:val="p17"/>
    <w:basedOn w:val="1"/>
    <w:qFormat/>
    <w:uiPriority w:val="0"/>
    <w:pPr>
      <w:widowControl/>
    </w:pPr>
    <w:rPr>
      <w:rFonts w:ascii="宋体" w:hAnsi="宋体" w:eastAsia="宋体" w:cs="宋体"/>
      <w:kern w:val="0"/>
      <w:szCs w:val="32"/>
    </w:rPr>
  </w:style>
  <w:style w:type="paragraph" w:customStyle="1" w:styleId="44">
    <w:name w:val="contentarticle"/>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45">
    <w:name w:val="0"/>
    <w:basedOn w:val="1"/>
    <w:qFormat/>
    <w:uiPriority w:val="0"/>
    <w:pPr>
      <w:widowControl/>
      <w:snapToGrid w:val="0"/>
      <w:spacing w:line="365" w:lineRule="atLeast"/>
      <w:ind w:left="1"/>
      <w:textAlignment w:val="bottom"/>
    </w:pPr>
    <w:rPr>
      <w:rFonts w:eastAsia="宋体"/>
      <w:kern w:val="0"/>
      <w:sz w:val="20"/>
      <w:szCs w:val="20"/>
    </w:rPr>
  </w:style>
  <w:style w:type="paragraph" w:customStyle="1" w:styleId="46">
    <w:name w:val="简单回函地址"/>
    <w:basedOn w:val="1"/>
    <w:qFormat/>
    <w:uiPriority w:val="0"/>
    <w:rPr>
      <w:rFonts w:eastAsia="宋体"/>
      <w:sz w:val="21"/>
    </w:rPr>
  </w:style>
  <w:style w:type="paragraph" w:customStyle="1" w:styleId="47">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48">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p16"/>
    <w:basedOn w:val="1"/>
    <w:qFormat/>
    <w:uiPriority w:val="0"/>
    <w:pPr>
      <w:widowControl/>
      <w:spacing w:line="240" w:lineRule="atLeast"/>
      <w:ind w:left="-4" w:firstLine="483"/>
    </w:pPr>
    <w:rPr>
      <w:rFonts w:eastAsia="宋体"/>
      <w:kern w:val="0"/>
      <w:szCs w:val="32"/>
    </w:rPr>
  </w:style>
  <w:style w:type="paragraph" w:customStyle="1" w:styleId="50">
    <w:name w:val="p0"/>
    <w:basedOn w:val="1"/>
    <w:qFormat/>
    <w:uiPriority w:val="0"/>
    <w:pPr>
      <w:widowControl/>
    </w:pPr>
    <w:rPr>
      <w:rFonts w:eastAsia="宋体"/>
      <w:kern w:val="0"/>
      <w:sz w:val="21"/>
      <w:szCs w:val="21"/>
    </w:rPr>
  </w:style>
  <w:style w:type="paragraph" w:customStyle="1" w:styleId="51">
    <w:name w:val="Char"/>
    <w:basedOn w:val="1"/>
    <w:qFormat/>
    <w:uiPriority w:val="0"/>
    <w:rPr>
      <w:rFonts w:eastAsia="宋体"/>
      <w:sz w:val="21"/>
    </w:rPr>
  </w:style>
  <w:style w:type="paragraph" w:customStyle="1" w:styleId="52">
    <w:name w:val="[Normal]"/>
    <w:qFormat/>
    <w:uiPriority w:val="0"/>
    <w:rPr>
      <w:rFonts w:ascii="宋体" w:hAnsi="宋体" w:eastAsia="宋体" w:cs="Times New Roman"/>
      <w:sz w:val="24"/>
      <w:lang w:val="en-US" w:eastAsia="en-US" w:bidi="ar-SA"/>
    </w:rPr>
  </w:style>
  <w:style w:type="paragraph" w:customStyle="1" w:styleId="53">
    <w:name w:val="文件"/>
    <w:basedOn w:val="1"/>
    <w:qFormat/>
    <w:uiPriority w:val="0"/>
    <w:pPr>
      <w:adjustRightInd w:val="0"/>
      <w:snapToGrid w:val="0"/>
      <w:spacing w:line="288" w:lineRule="auto"/>
      <w:ind w:firstLine="658"/>
      <w:textAlignment w:val="baseline"/>
    </w:pPr>
    <w:rPr>
      <w:rFonts w:ascii="汉仪仿宋简" w:eastAsia="汉仪仿宋简"/>
      <w:snapToGrid w:val="0"/>
      <w:spacing w:val="-3"/>
      <w:kern w:val="0"/>
      <w:sz w:val="24"/>
    </w:rPr>
  </w:style>
  <w:style w:type="paragraph" w:customStyle="1" w:styleId="5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56">
    <w:name w:val="页脚 New New"/>
    <w:basedOn w:val="1"/>
    <w:qFormat/>
    <w:uiPriority w:val="0"/>
    <w:pPr>
      <w:tabs>
        <w:tab w:val="center" w:pos="4153"/>
        <w:tab w:val="right" w:pos="8306"/>
      </w:tabs>
      <w:snapToGrid w:val="0"/>
      <w:jc w:val="left"/>
    </w:pPr>
    <w:rPr>
      <w:sz w:val="18"/>
    </w:rPr>
  </w:style>
  <w:style w:type="paragraph" w:customStyle="1" w:styleId="57">
    <w:name w:val="页脚 New"/>
    <w:basedOn w:val="1"/>
    <w:qFormat/>
    <w:uiPriority w:val="0"/>
    <w:pPr>
      <w:tabs>
        <w:tab w:val="center" w:pos="4153"/>
        <w:tab w:val="right" w:pos="8306"/>
      </w:tabs>
      <w:snapToGrid w:val="0"/>
      <w:jc w:val="left"/>
    </w:pPr>
    <w:rPr>
      <w:sz w:val="18"/>
    </w:rPr>
  </w:style>
  <w:style w:type="paragraph" w:customStyle="1" w:styleId="58">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59">
    <w:name w:val=" Char"/>
    <w:basedOn w:val="1"/>
    <w:qFormat/>
    <w:uiPriority w:val="0"/>
    <w:rPr>
      <w:rFonts w:eastAsia="宋体"/>
      <w:sz w:val="21"/>
    </w:rPr>
  </w:style>
  <w:style w:type="paragraph" w:customStyle="1" w:styleId="60">
    <w:name w:val="标题 1 New"/>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customStyle="1" w:styleId="61">
    <w:name w:val="页眉 New New New"/>
    <w:basedOn w:val="6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2">
    <w:name w:val="正文 New New"/>
    <w:qFormat/>
    <w:uiPriority w:val="0"/>
    <w:pPr>
      <w:widowControl w:val="0"/>
      <w:jc w:val="both"/>
    </w:pPr>
    <w:rPr>
      <w:rFonts w:ascii="Calibri" w:hAnsi="Calibri" w:eastAsia="宋体" w:cs="黑体"/>
      <w:kern w:val="2"/>
      <w:sz w:val="21"/>
      <w:szCs w:val="22"/>
      <w:lang w:val="en-US" w:eastAsia="zh-CN" w:bidi="ar-SA"/>
    </w:rPr>
  </w:style>
  <w:style w:type="paragraph" w:customStyle="1" w:styleId="63">
    <w:name w:val="页眉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4">
    <w:name w:val="Char1"/>
    <w:basedOn w:val="1"/>
    <w:qFormat/>
    <w:uiPriority w:val="0"/>
    <w:pPr>
      <w:widowControl/>
      <w:spacing w:after="160" w:line="240" w:lineRule="exact"/>
      <w:jc w:val="left"/>
    </w:pPr>
  </w:style>
  <w:style w:type="paragraph" w:customStyle="1" w:styleId="65">
    <w:name w:val="Char1 Char Char Char Char Char Char"/>
    <w:basedOn w:val="1"/>
    <w:qFormat/>
    <w:uiPriority w:val="0"/>
    <w:pPr>
      <w:autoSpaceDE w:val="0"/>
      <w:autoSpaceDN w:val="0"/>
    </w:pPr>
  </w:style>
  <w:style w:type="paragraph" w:customStyle="1" w:styleId="66">
    <w:name w:val="PP 行"/>
    <w:basedOn w:val="16"/>
    <w:qFormat/>
    <w:uiPriority w:val="0"/>
  </w:style>
  <w:style w:type="paragraph" w:customStyle="1" w:styleId="67">
    <w:name w:val="p15"/>
    <w:basedOn w:val="1"/>
    <w:qFormat/>
    <w:uiPriority w:val="0"/>
    <w:pPr>
      <w:widowControl/>
      <w:ind w:right="-720" w:firstLine="720"/>
    </w:pPr>
    <w:rPr>
      <w:rFonts w:ascii="仿宋_GB2312" w:hAnsi="宋体" w:cs="宋体"/>
      <w:kern w:val="0"/>
      <w:szCs w:val="32"/>
    </w:rPr>
  </w:style>
  <w:style w:type="paragraph" w:customStyle="1" w:styleId="68">
    <w:name w:val="页眉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9">
    <w:name w:val="页脚 New New New"/>
    <w:basedOn w:val="62"/>
    <w:qFormat/>
    <w:uiPriority w:val="0"/>
    <w:pPr>
      <w:tabs>
        <w:tab w:val="center" w:pos="4153"/>
        <w:tab w:val="right" w:pos="8306"/>
      </w:tabs>
      <w:snapToGrid w:val="0"/>
      <w:jc w:val="left"/>
    </w:pPr>
    <w:rPr>
      <w:sz w:val="18"/>
    </w:rPr>
  </w:style>
  <w:style w:type="paragraph" w:customStyle="1" w:styleId="70">
    <w:name w:val="t4"/>
    <w:basedOn w:val="1"/>
    <w:qFormat/>
    <w:uiPriority w:val="0"/>
    <w:pPr>
      <w:widowControl/>
      <w:spacing w:before="100" w:beforeAutospacing="1" w:after="100" w:afterAutospacing="1" w:line="312" w:lineRule="auto"/>
      <w:jc w:val="left"/>
    </w:pPr>
    <w:rPr>
      <w:rFonts w:ascii="宋体" w:hAnsi="宋体" w:eastAsia="宋体"/>
      <w:b/>
      <w:bCs/>
      <w:color w:val="FF0000"/>
      <w:kern w:val="0"/>
      <w:sz w:val="28"/>
      <w:szCs w:val="28"/>
    </w:rPr>
  </w:style>
  <w:style w:type="paragraph" w:customStyle="1" w:styleId="71">
    <w:name w:val="列出段落1"/>
    <w:basedOn w:val="1"/>
    <w:qFormat/>
    <w:uiPriority w:val="0"/>
    <w:pPr>
      <w:ind w:firstLine="420" w:firstLineChars="200"/>
    </w:pPr>
    <w:rPr>
      <w:rFonts w:ascii="Calibri" w:hAnsi="Calibri" w:eastAsia="宋体" w:cs="黑体"/>
      <w:sz w:val="21"/>
      <w:szCs w:val="21"/>
    </w:rPr>
  </w:style>
  <w:style w:type="paragraph" w:customStyle="1" w:styleId="72">
    <w:name w:val="List Paragraph"/>
    <w:basedOn w:val="1"/>
    <w:qFormat/>
    <w:uiPriority w:val="0"/>
    <w:pPr>
      <w:ind w:firstLine="420" w:firstLineChars="200"/>
    </w:pPr>
    <w:rPr>
      <w:rFonts w:ascii="Calibri" w:hAnsi="Calibri" w:eastAsia="宋体"/>
      <w:sz w:val="21"/>
      <w:szCs w:val="21"/>
    </w:rPr>
  </w:style>
  <w:style w:type="paragraph" w:customStyle="1" w:styleId="73">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1292</Words>
  <Characters>7368</Characters>
  <Lines>61</Lines>
  <Paragraphs>17</Paragraphs>
  <TotalTime>2</TotalTime>
  <ScaleCrop>false</ScaleCrop>
  <LinksUpToDate>false</LinksUpToDate>
  <CharactersWithSpaces>8643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2021-08-20T07:31:00Z</dcterms:created>
  <dc:creator>gf</dc:creator>
  <cp:lastModifiedBy>Admin</cp:lastModifiedBy>
  <cp:lastPrinted>2021-09-18T08:12:44Z</cp:lastPrinted>
  <dcterms:modified xsi:type="dcterms:W3CDTF">2021-09-18T08:13:11Z</dcterms:modified>
  <dc:title>淄民[2004]82号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CA653A6266584436AF26FA7B49DF6075</vt:lpwstr>
  </property>
</Properties>
</file>